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6" w:rsidRDefault="00B16FF1">
      <w:pPr>
        <w:rPr>
          <w:b/>
          <w:color w:val="4F81BD" w:themeColor="accent1"/>
          <w:sz w:val="56"/>
          <w:szCs w:val="56"/>
        </w:rPr>
      </w:pPr>
      <w:bookmarkStart w:id="0" w:name="_GoBack"/>
      <w:bookmarkEnd w:id="0"/>
      <w:r w:rsidRPr="00B16FF1">
        <w:rPr>
          <w:b/>
          <w:color w:val="4F81BD" w:themeColor="accent1"/>
          <w:sz w:val="56"/>
          <w:szCs w:val="56"/>
        </w:rPr>
        <w:t>Welkom op BSO Holk</w:t>
      </w:r>
    </w:p>
    <w:p w:rsidR="001B7379" w:rsidRDefault="00B16FF1" w:rsidP="00B16FF1">
      <w:pPr>
        <w:shd w:val="clear" w:color="auto" w:fill="FFFFFF"/>
        <w:spacing w:after="0" w:line="320" w:lineRule="atLeast"/>
        <w:rPr>
          <w:rFonts w:ascii="Calibri" w:eastAsia="Times New Roman" w:hAnsi="Calibri" w:cs="Times New Roman"/>
          <w:color w:val="002790"/>
          <w:sz w:val="24"/>
          <w:szCs w:val="24"/>
          <w:lang w:eastAsia="nl-NL"/>
        </w:rPr>
      </w:pPr>
      <w:r>
        <w:rPr>
          <w:rFonts w:ascii="Calibri" w:eastAsia="Times New Roman" w:hAnsi="Calibri" w:cs="Times New Roman"/>
          <w:color w:val="002790"/>
          <w:sz w:val="24"/>
          <w:szCs w:val="24"/>
          <w:lang w:eastAsia="nl-NL"/>
        </w:rPr>
        <w:t xml:space="preserve">Basisschool Holk </w:t>
      </w:r>
      <w:r w:rsidRPr="00B16FF1">
        <w:rPr>
          <w:rFonts w:ascii="Calibri" w:eastAsia="Times New Roman" w:hAnsi="Calibri" w:cs="Times New Roman"/>
          <w:color w:val="002790"/>
          <w:sz w:val="24"/>
          <w:szCs w:val="24"/>
          <w:lang w:eastAsia="nl-NL"/>
        </w:rPr>
        <w:t>heeft </w:t>
      </w:r>
      <w:r>
        <w:rPr>
          <w:rFonts w:ascii="Calibri" w:eastAsia="Times New Roman" w:hAnsi="Calibri" w:cs="Times New Roman"/>
          <w:color w:val="002790"/>
          <w:sz w:val="24"/>
          <w:szCs w:val="24"/>
          <w:lang w:eastAsia="nl-NL"/>
        </w:rPr>
        <w:t xml:space="preserve">een </w:t>
      </w:r>
      <w:r w:rsidRPr="00B16FF1">
        <w:rPr>
          <w:rFonts w:ascii="Calibri" w:eastAsia="Times New Roman" w:hAnsi="Calibri" w:cs="Times New Roman"/>
          <w:color w:val="002790"/>
          <w:sz w:val="24"/>
          <w:szCs w:val="24"/>
          <w:lang w:eastAsia="nl-NL"/>
        </w:rPr>
        <w:t xml:space="preserve">buitenschoolse opvang. Deze BSO heeft een mooie, eigen plek in het schoolgebouw en is aangesloten bij stichting </w:t>
      </w:r>
      <w:proofErr w:type="spellStart"/>
      <w:r w:rsidRPr="00B16FF1">
        <w:rPr>
          <w:rFonts w:ascii="Calibri" w:eastAsia="Times New Roman" w:hAnsi="Calibri" w:cs="Times New Roman"/>
          <w:color w:val="002790"/>
          <w:sz w:val="24"/>
          <w:szCs w:val="24"/>
          <w:lang w:eastAsia="nl-NL"/>
        </w:rPr>
        <w:t>Kindcentra</w:t>
      </w:r>
      <w:proofErr w:type="spellEnd"/>
      <w:r w:rsidRPr="00B16FF1">
        <w:rPr>
          <w:rFonts w:ascii="Calibri" w:eastAsia="Times New Roman" w:hAnsi="Calibri" w:cs="Times New Roman"/>
          <w:color w:val="002790"/>
          <w:sz w:val="24"/>
          <w:szCs w:val="24"/>
          <w:lang w:eastAsia="nl-NL"/>
        </w:rPr>
        <w:t xml:space="preserve"> PCO Gelderse Vallei en verzorgt de naschoolse opvang voor kinderen van 4 - 13 jaar. </w:t>
      </w:r>
    </w:p>
    <w:p w:rsidR="001B7379" w:rsidRDefault="00B16FF1" w:rsidP="00B16FF1">
      <w:pPr>
        <w:shd w:val="clear" w:color="auto" w:fill="FFFFFF"/>
        <w:spacing w:after="0" w:line="320" w:lineRule="atLeast"/>
        <w:rPr>
          <w:rFonts w:ascii="Calibri" w:eastAsia="Times New Roman" w:hAnsi="Calibri" w:cs="Times New Roman"/>
          <w:noProof/>
          <w:color w:val="002790"/>
          <w:sz w:val="24"/>
          <w:szCs w:val="24"/>
          <w:lang w:eastAsia="nl-NL"/>
        </w:rPr>
      </w:pPr>
      <w:r w:rsidRPr="00B16FF1">
        <w:rPr>
          <w:rFonts w:ascii="Calibri" w:eastAsia="Times New Roman" w:hAnsi="Calibri" w:cs="Times New Roman"/>
          <w:color w:val="002790"/>
          <w:sz w:val="24"/>
          <w:szCs w:val="24"/>
          <w:lang w:eastAsia="nl-NL"/>
        </w:rPr>
        <w:br/>
      </w:r>
      <w:r w:rsidR="001B7379">
        <w:rPr>
          <w:rFonts w:ascii="Calibri" w:eastAsia="Times New Roman" w:hAnsi="Calibri" w:cs="Times New Roman"/>
          <w:noProof/>
          <w:color w:val="002790"/>
          <w:sz w:val="24"/>
          <w:szCs w:val="24"/>
          <w:lang w:eastAsia="nl-NL"/>
        </w:rPr>
        <w:drawing>
          <wp:inline distT="0" distB="0" distL="0" distR="0">
            <wp:extent cx="1724025" cy="1293019"/>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3455" cy="1292592"/>
                    </a:xfrm>
                    <a:prstGeom prst="rect">
                      <a:avLst/>
                    </a:prstGeom>
                  </pic:spPr>
                </pic:pic>
              </a:graphicData>
            </a:graphic>
          </wp:inline>
        </w:drawing>
      </w:r>
      <w:r w:rsidR="001B7379">
        <w:rPr>
          <w:rFonts w:ascii="Calibri" w:eastAsia="Times New Roman" w:hAnsi="Calibri" w:cs="Times New Roman"/>
          <w:noProof/>
          <w:color w:val="002790"/>
          <w:sz w:val="24"/>
          <w:szCs w:val="24"/>
          <w:lang w:eastAsia="nl-NL"/>
        </w:rPr>
        <w:t xml:space="preserve"> </w:t>
      </w:r>
      <w:r w:rsidR="009E18D1">
        <w:rPr>
          <w:rFonts w:ascii="Calibri" w:eastAsia="Times New Roman" w:hAnsi="Calibri" w:cs="Times New Roman"/>
          <w:noProof/>
          <w:color w:val="002790"/>
          <w:sz w:val="24"/>
          <w:szCs w:val="24"/>
          <w:lang w:eastAsia="nl-NL"/>
        </w:rPr>
        <w:tab/>
      </w:r>
      <w:r w:rsidR="009E18D1">
        <w:rPr>
          <w:rFonts w:ascii="Calibri" w:eastAsia="Times New Roman" w:hAnsi="Calibri" w:cs="Times New Roman"/>
          <w:noProof/>
          <w:color w:val="002790"/>
          <w:sz w:val="24"/>
          <w:szCs w:val="24"/>
          <w:lang w:eastAsia="nl-NL"/>
        </w:rPr>
        <w:tab/>
      </w:r>
      <w:r w:rsidR="009E18D1">
        <w:rPr>
          <w:rFonts w:ascii="Calibri" w:eastAsia="Times New Roman" w:hAnsi="Calibri" w:cs="Times New Roman"/>
          <w:noProof/>
          <w:color w:val="002790"/>
          <w:sz w:val="24"/>
          <w:szCs w:val="24"/>
          <w:lang w:eastAsia="nl-NL"/>
        </w:rPr>
        <w:tab/>
      </w:r>
      <w:r w:rsidR="009E18D1">
        <w:rPr>
          <w:rFonts w:ascii="Calibri" w:eastAsia="Times New Roman" w:hAnsi="Calibri" w:cs="Times New Roman"/>
          <w:noProof/>
          <w:color w:val="002790"/>
          <w:sz w:val="24"/>
          <w:szCs w:val="24"/>
          <w:lang w:eastAsia="nl-NL"/>
        </w:rPr>
        <w:tab/>
        <w:t xml:space="preserve">                </w:t>
      </w:r>
      <w:r w:rsidR="001B7379">
        <w:rPr>
          <w:rFonts w:ascii="Calibri" w:eastAsia="Times New Roman" w:hAnsi="Calibri" w:cs="Times New Roman"/>
          <w:noProof/>
          <w:color w:val="002790"/>
          <w:sz w:val="24"/>
          <w:szCs w:val="24"/>
          <w:lang w:eastAsia="nl-NL"/>
        </w:rPr>
        <w:drawing>
          <wp:inline distT="0" distB="0" distL="0" distR="0">
            <wp:extent cx="1724025" cy="1293019"/>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3455" cy="1292592"/>
                    </a:xfrm>
                    <a:prstGeom prst="rect">
                      <a:avLst/>
                    </a:prstGeom>
                  </pic:spPr>
                </pic:pic>
              </a:graphicData>
            </a:graphic>
          </wp:inline>
        </w:drawing>
      </w:r>
    </w:p>
    <w:p w:rsidR="001B7379" w:rsidRDefault="001B7379" w:rsidP="00B16FF1">
      <w:pPr>
        <w:shd w:val="clear" w:color="auto" w:fill="FFFFFF"/>
        <w:spacing w:after="0" w:line="320" w:lineRule="atLeast"/>
        <w:rPr>
          <w:rFonts w:ascii="Calibri" w:eastAsia="Times New Roman" w:hAnsi="Calibri" w:cs="Times New Roman"/>
          <w:noProof/>
          <w:color w:val="002790"/>
          <w:sz w:val="24"/>
          <w:szCs w:val="24"/>
          <w:lang w:eastAsia="nl-NL"/>
        </w:rPr>
      </w:pPr>
    </w:p>
    <w:p w:rsidR="001B7379" w:rsidRDefault="001B7379" w:rsidP="00B16FF1">
      <w:pPr>
        <w:shd w:val="clear" w:color="auto" w:fill="FFFFFF"/>
        <w:spacing w:after="0" w:line="320" w:lineRule="atLeast"/>
        <w:rPr>
          <w:rFonts w:ascii="Calibri" w:eastAsia="Times New Roman" w:hAnsi="Calibri" w:cs="Times New Roman"/>
          <w:noProof/>
          <w:color w:val="002790"/>
          <w:sz w:val="24"/>
          <w:szCs w:val="24"/>
          <w:lang w:eastAsia="nl-NL"/>
        </w:rPr>
      </w:pPr>
    </w:p>
    <w:p w:rsidR="00621F50" w:rsidRDefault="001B7379" w:rsidP="00B16FF1">
      <w:pPr>
        <w:shd w:val="clear" w:color="auto" w:fill="FFFFFF"/>
        <w:spacing w:after="0" w:line="320" w:lineRule="atLeast"/>
        <w:rPr>
          <w:rFonts w:ascii="Calibri" w:eastAsia="Times New Roman" w:hAnsi="Calibri" w:cs="Times New Roman"/>
          <w:color w:val="002790"/>
          <w:sz w:val="24"/>
          <w:szCs w:val="24"/>
          <w:lang w:eastAsia="nl-NL"/>
        </w:rPr>
      </w:pPr>
      <w:r>
        <w:rPr>
          <w:rFonts w:ascii="Calibri" w:eastAsia="Times New Roman" w:hAnsi="Calibri" w:cs="Times New Roman"/>
          <w:noProof/>
          <w:color w:val="002790"/>
          <w:sz w:val="24"/>
          <w:szCs w:val="24"/>
          <w:lang w:eastAsia="nl-NL"/>
        </w:rPr>
        <w:drawing>
          <wp:inline distT="0" distB="0" distL="0" distR="0">
            <wp:extent cx="1724025" cy="1293019"/>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3455" cy="1292592"/>
                    </a:xfrm>
                    <a:prstGeom prst="rect">
                      <a:avLst/>
                    </a:prstGeom>
                  </pic:spPr>
                </pic:pic>
              </a:graphicData>
            </a:graphic>
          </wp:inline>
        </w:drawing>
      </w:r>
      <w:r>
        <w:rPr>
          <w:rFonts w:ascii="Calibri" w:eastAsia="Times New Roman" w:hAnsi="Calibri" w:cs="Times New Roman"/>
          <w:noProof/>
          <w:color w:val="002790"/>
          <w:sz w:val="24"/>
          <w:szCs w:val="24"/>
          <w:lang w:eastAsia="nl-NL"/>
        </w:rPr>
        <w:t xml:space="preserve"> </w:t>
      </w:r>
      <w:r>
        <w:rPr>
          <w:rFonts w:ascii="Calibri" w:eastAsia="Times New Roman" w:hAnsi="Calibri" w:cs="Times New Roman"/>
          <w:noProof/>
          <w:color w:val="002790"/>
          <w:sz w:val="24"/>
          <w:szCs w:val="24"/>
          <w:lang w:eastAsia="nl-NL"/>
        </w:rPr>
        <w:tab/>
      </w:r>
      <w:r>
        <w:rPr>
          <w:rFonts w:ascii="Calibri" w:eastAsia="Times New Roman" w:hAnsi="Calibri" w:cs="Times New Roman"/>
          <w:noProof/>
          <w:color w:val="002790"/>
          <w:sz w:val="24"/>
          <w:szCs w:val="24"/>
          <w:lang w:eastAsia="nl-NL"/>
        </w:rPr>
        <w:tab/>
      </w:r>
      <w:r>
        <w:rPr>
          <w:rFonts w:ascii="Calibri" w:eastAsia="Times New Roman" w:hAnsi="Calibri" w:cs="Times New Roman"/>
          <w:noProof/>
          <w:color w:val="002790"/>
          <w:sz w:val="24"/>
          <w:szCs w:val="24"/>
          <w:lang w:eastAsia="nl-NL"/>
        </w:rPr>
        <w:tab/>
      </w:r>
      <w:r>
        <w:rPr>
          <w:rFonts w:ascii="Calibri" w:eastAsia="Times New Roman" w:hAnsi="Calibri" w:cs="Times New Roman"/>
          <w:noProof/>
          <w:color w:val="002790"/>
          <w:sz w:val="24"/>
          <w:szCs w:val="24"/>
          <w:lang w:eastAsia="nl-NL"/>
        </w:rPr>
        <w:tab/>
      </w:r>
      <w:r w:rsidR="009E18D1">
        <w:rPr>
          <w:rFonts w:ascii="Calibri" w:eastAsia="Times New Roman" w:hAnsi="Calibri" w:cs="Times New Roman"/>
          <w:noProof/>
          <w:color w:val="002790"/>
          <w:sz w:val="24"/>
          <w:szCs w:val="24"/>
          <w:lang w:eastAsia="nl-NL"/>
        </w:rPr>
        <w:t xml:space="preserve">                 </w:t>
      </w:r>
      <w:r>
        <w:rPr>
          <w:rFonts w:ascii="Calibri" w:eastAsia="Times New Roman" w:hAnsi="Calibri" w:cs="Times New Roman"/>
          <w:noProof/>
          <w:color w:val="002790"/>
          <w:sz w:val="24"/>
          <w:szCs w:val="24"/>
          <w:lang w:eastAsia="nl-NL"/>
        </w:rPr>
        <w:drawing>
          <wp:inline distT="0" distB="0" distL="0" distR="0">
            <wp:extent cx="1724025" cy="1293019"/>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7200" cy="1295400"/>
                    </a:xfrm>
                    <a:prstGeom prst="rect">
                      <a:avLst/>
                    </a:prstGeom>
                  </pic:spPr>
                </pic:pic>
              </a:graphicData>
            </a:graphic>
          </wp:inline>
        </w:drawing>
      </w:r>
    </w:p>
    <w:p w:rsidR="009E18D1" w:rsidRDefault="009E18D1" w:rsidP="00B16FF1">
      <w:pPr>
        <w:shd w:val="clear" w:color="auto" w:fill="FFFFFF"/>
        <w:spacing w:after="0" w:line="320" w:lineRule="atLeast"/>
        <w:rPr>
          <w:rFonts w:ascii="Calibri" w:eastAsia="Times New Roman" w:hAnsi="Calibri" w:cs="Times New Roman"/>
          <w:color w:val="002790"/>
          <w:sz w:val="24"/>
          <w:szCs w:val="24"/>
          <w:lang w:eastAsia="nl-NL"/>
        </w:rPr>
      </w:pPr>
    </w:p>
    <w:p w:rsidR="00B16FF1" w:rsidRPr="00B16FF1" w:rsidRDefault="00B16FF1" w:rsidP="00B16FF1">
      <w:pPr>
        <w:shd w:val="clear" w:color="auto" w:fill="FFFFFF"/>
        <w:spacing w:after="0" w:line="320" w:lineRule="atLeast"/>
        <w:rPr>
          <w:rFonts w:ascii="Calibri" w:eastAsia="Times New Roman" w:hAnsi="Calibri" w:cs="Times New Roman"/>
          <w:color w:val="002790"/>
          <w:sz w:val="24"/>
          <w:szCs w:val="24"/>
          <w:lang w:eastAsia="nl-NL"/>
        </w:rPr>
      </w:pPr>
      <w:r w:rsidRPr="00B16FF1">
        <w:rPr>
          <w:rFonts w:ascii="Calibri" w:eastAsia="Times New Roman" w:hAnsi="Calibri" w:cs="Times New Roman"/>
          <w:color w:val="002790"/>
          <w:sz w:val="24"/>
          <w:szCs w:val="24"/>
          <w:lang w:eastAsia="nl-NL"/>
        </w:rPr>
        <w:t>Een eigen BSO heeft veel voordelen:</w:t>
      </w:r>
    </w:p>
    <w:p w:rsidR="00B16FF1" w:rsidRPr="00B16FF1" w:rsidRDefault="00B16FF1" w:rsidP="00B16FF1">
      <w:pPr>
        <w:spacing w:after="0" w:line="240" w:lineRule="auto"/>
        <w:rPr>
          <w:rFonts w:ascii="Times New Roman" w:eastAsia="Times New Roman" w:hAnsi="Times New Roman" w:cs="Times New Roman"/>
          <w:sz w:val="24"/>
          <w:szCs w:val="24"/>
          <w:lang w:eastAsia="nl-NL"/>
        </w:rPr>
      </w:pPr>
    </w:p>
    <w:p w:rsidR="00B16FF1" w:rsidRPr="00B16FF1" w:rsidRDefault="00B16FF1" w:rsidP="00B16FF1">
      <w:pPr>
        <w:shd w:val="clear" w:color="auto" w:fill="FFFFFF"/>
        <w:spacing w:after="0" w:line="240" w:lineRule="auto"/>
        <w:rPr>
          <w:rFonts w:ascii="Calibri" w:eastAsia="Times New Roman" w:hAnsi="Calibri" w:cs="Times New Roman"/>
          <w:color w:val="164DA4"/>
          <w:sz w:val="24"/>
          <w:szCs w:val="24"/>
          <w:lang w:eastAsia="nl-NL"/>
        </w:rPr>
      </w:pPr>
      <w:r w:rsidRPr="00B16FF1">
        <w:rPr>
          <w:rFonts w:ascii="Calibri" w:eastAsia="Times New Roman" w:hAnsi="Calibri" w:cs="Times New Roman"/>
          <w:color w:val="164DA4"/>
          <w:sz w:val="24"/>
          <w:szCs w:val="24"/>
          <w:lang w:eastAsia="nl-NL"/>
        </w:rPr>
        <w:t> </w:t>
      </w:r>
    </w:p>
    <w:p w:rsidR="00B16FF1" w:rsidRPr="00B16FF1" w:rsidRDefault="00B16FF1" w:rsidP="00B16FF1">
      <w:pPr>
        <w:numPr>
          <w:ilvl w:val="0"/>
          <w:numId w:val="1"/>
        </w:numPr>
        <w:shd w:val="clear" w:color="auto" w:fill="FFFFFF"/>
        <w:spacing w:after="0" w:line="320" w:lineRule="atLeast"/>
        <w:ind w:left="375"/>
        <w:rPr>
          <w:rFonts w:ascii="Calibri" w:eastAsia="Times New Roman" w:hAnsi="Calibri" w:cs="Times New Roman"/>
          <w:color w:val="002790"/>
          <w:sz w:val="24"/>
          <w:szCs w:val="24"/>
          <w:lang w:eastAsia="nl-NL"/>
        </w:rPr>
      </w:pPr>
      <w:r w:rsidRPr="00B16FF1">
        <w:rPr>
          <w:rFonts w:ascii="Calibri" w:eastAsia="Times New Roman" w:hAnsi="Calibri" w:cs="Times New Roman"/>
          <w:color w:val="002790"/>
          <w:sz w:val="24"/>
          <w:szCs w:val="24"/>
          <w:lang w:eastAsia="nl-NL"/>
        </w:rPr>
        <w:t>​De BSO sluit aan bij de eigen visie van de school</w:t>
      </w:r>
    </w:p>
    <w:p w:rsidR="00B16FF1" w:rsidRDefault="0092638E" w:rsidP="00B16FF1">
      <w:pPr>
        <w:numPr>
          <w:ilvl w:val="0"/>
          <w:numId w:val="1"/>
        </w:numPr>
        <w:shd w:val="clear" w:color="auto" w:fill="FFFFFF"/>
        <w:spacing w:after="0" w:line="320" w:lineRule="atLeast"/>
        <w:ind w:left="375"/>
        <w:rPr>
          <w:rFonts w:ascii="Calibri" w:eastAsia="Times New Roman" w:hAnsi="Calibri" w:cs="Times New Roman"/>
          <w:color w:val="002790"/>
          <w:sz w:val="24"/>
          <w:szCs w:val="24"/>
          <w:lang w:eastAsia="nl-NL"/>
        </w:rPr>
      </w:pPr>
      <w:r>
        <w:rPr>
          <w:rFonts w:ascii="Calibri" w:eastAsia="Times New Roman" w:hAnsi="Calibri" w:cs="Times New Roman"/>
          <w:color w:val="002790"/>
          <w:sz w:val="24"/>
          <w:szCs w:val="24"/>
          <w:lang w:eastAsia="nl-NL"/>
        </w:rPr>
        <w:t>De k</w:t>
      </w:r>
      <w:r w:rsidR="00B16FF1" w:rsidRPr="00B16FF1">
        <w:rPr>
          <w:rFonts w:ascii="Calibri" w:eastAsia="Times New Roman" w:hAnsi="Calibri" w:cs="Times New Roman"/>
          <w:color w:val="002790"/>
          <w:sz w:val="24"/>
          <w:szCs w:val="24"/>
          <w:lang w:eastAsia="nl-NL"/>
        </w:rPr>
        <w:t>inderen blijven in hetzelfde vertrouwde pedagogis</w:t>
      </w:r>
      <w:r w:rsidR="001B7379">
        <w:rPr>
          <w:rFonts w:ascii="Calibri" w:eastAsia="Times New Roman" w:hAnsi="Calibri" w:cs="Times New Roman"/>
          <w:color w:val="002790"/>
          <w:sz w:val="24"/>
          <w:szCs w:val="24"/>
          <w:lang w:eastAsia="nl-NL"/>
        </w:rPr>
        <w:t>che klimaat met dezelfde</w:t>
      </w:r>
      <w:r w:rsidR="00B16FF1" w:rsidRPr="00B16FF1">
        <w:rPr>
          <w:rFonts w:ascii="Calibri" w:eastAsia="Times New Roman" w:hAnsi="Calibri" w:cs="Times New Roman"/>
          <w:color w:val="002790"/>
          <w:sz w:val="24"/>
          <w:szCs w:val="24"/>
          <w:lang w:eastAsia="nl-NL"/>
        </w:rPr>
        <w:t xml:space="preserve"> normen </w:t>
      </w:r>
      <w:r w:rsidR="001B7379">
        <w:rPr>
          <w:rFonts w:ascii="Calibri" w:eastAsia="Times New Roman" w:hAnsi="Calibri" w:cs="Times New Roman"/>
          <w:color w:val="002790"/>
          <w:sz w:val="24"/>
          <w:szCs w:val="24"/>
          <w:lang w:eastAsia="nl-NL"/>
        </w:rPr>
        <w:t xml:space="preserve">en waarden </w:t>
      </w:r>
      <w:r w:rsidR="00B16FF1" w:rsidRPr="00B16FF1">
        <w:rPr>
          <w:rFonts w:ascii="Calibri" w:eastAsia="Times New Roman" w:hAnsi="Calibri" w:cs="Times New Roman"/>
          <w:color w:val="002790"/>
          <w:sz w:val="24"/>
          <w:szCs w:val="24"/>
          <w:lang w:eastAsia="nl-NL"/>
        </w:rPr>
        <w:t>en een doorlopende ontwikkelingslijn</w:t>
      </w:r>
    </w:p>
    <w:p w:rsidR="00C36F22" w:rsidRPr="00B16FF1" w:rsidRDefault="00C36F22" w:rsidP="00B16FF1">
      <w:pPr>
        <w:numPr>
          <w:ilvl w:val="0"/>
          <w:numId w:val="1"/>
        </w:numPr>
        <w:shd w:val="clear" w:color="auto" w:fill="FFFFFF"/>
        <w:spacing w:after="0" w:line="320" w:lineRule="atLeast"/>
        <w:ind w:left="375"/>
        <w:rPr>
          <w:rFonts w:ascii="Calibri" w:eastAsia="Times New Roman" w:hAnsi="Calibri" w:cs="Times New Roman"/>
          <w:color w:val="002790"/>
          <w:sz w:val="24"/>
          <w:szCs w:val="24"/>
          <w:lang w:eastAsia="nl-NL"/>
        </w:rPr>
      </w:pPr>
      <w:r>
        <w:rPr>
          <w:rFonts w:ascii="Calibri" w:eastAsia="Times New Roman" w:hAnsi="Calibri" w:cs="Times New Roman"/>
          <w:color w:val="002790"/>
          <w:sz w:val="24"/>
          <w:szCs w:val="24"/>
          <w:lang w:eastAsia="nl-NL"/>
        </w:rPr>
        <w:t>De kinderen gaan met vriendjes en vriendinnetjes uit hun eigen klas naar de BSO</w:t>
      </w:r>
    </w:p>
    <w:p w:rsidR="00B16FF1" w:rsidRPr="00B16FF1" w:rsidRDefault="00B16FF1" w:rsidP="00B16FF1">
      <w:pPr>
        <w:numPr>
          <w:ilvl w:val="0"/>
          <w:numId w:val="1"/>
        </w:numPr>
        <w:shd w:val="clear" w:color="auto" w:fill="FFFFFF"/>
        <w:spacing w:after="0" w:line="320" w:lineRule="atLeast"/>
        <w:ind w:left="375"/>
        <w:rPr>
          <w:rFonts w:ascii="Calibri" w:eastAsia="Times New Roman" w:hAnsi="Calibri" w:cs="Times New Roman"/>
          <w:color w:val="002790"/>
          <w:sz w:val="24"/>
          <w:szCs w:val="24"/>
          <w:lang w:eastAsia="nl-NL"/>
        </w:rPr>
      </w:pPr>
      <w:r w:rsidRPr="00B16FF1">
        <w:rPr>
          <w:rFonts w:ascii="Calibri" w:eastAsia="Times New Roman" w:hAnsi="Calibri" w:cs="Times New Roman"/>
          <w:color w:val="002790"/>
          <w:sz w:val="24"/>
          <w:szCs w:val="24"/>
          <w:lang w:eastAsia="nl-NL"/>
        </w:rPr>
        <w:t>De BSO maakt gebruik van alle faciliteiten in en om het schoolgebouw</w:t>
      </w:r>
    </w:p>
    <w:p w:rsidR="00B16FF1" w:rsidRPr="00B16FF1" w:rsidRDefault="00B16FF1" w:rsidP="00B16FF1">
      <w:pPr>
        <w:numPr>
          <w:ilvl w:val="0"/>
          <w:numId w:val="1"/>
        </w:numPr>
        <w:shd w:val="clear" w:color="auto" w:fill="FFFFFF"/>
        <w:spacing w:after="0" w:line="320" w:lineRule="atLeast"/>
        <w:ind w:left="375"/>
        <w:rPr>
          <w:rFonts w:ascii="Calibri" w:eastAsia="Times New Roman" w:hAnsi="Calibri" w:cs="Times New Roman"/>
          <w:color w:val="002790"/>
          <w:sz w:val="24"/>
          <w:szCs w:val="24"/>
          <w:lang w:eastAsia="nl-NL"/>
        </w:rPr>
      </w:pPr>
      <w:r w:rsidRPr="00B16FF1">
        <w:rPr>
          <w:rFonts w:ascii="Calibri" w:eastAsia="Times New Roman" w:hAnsi="Calibri" w:cs="Times New Roman"/>
          <w:color w:val="002790"/>
          <w:sz w:val="24"/>
          <w:szCs w:val="24"/>
          <w:lang w:eastAsia="nl-NL"/>
        </w:rPr>
        <w:t>De groepsleerkrachten en pedagogisch medewerkers vormen één team</w:t>
      </w:r>
    </w:p>
    <w:p w:rsidR="00B16FF1" w:rsidRDefault="00B16FF1" w:rsidP="00B16FF1">
      <w:pPr>
        <w:numPr>
          <w:ilvl w:val="0"/>
          <w:numId w:val="1"/>
        </w:numPr>
        <w:shd w:val="clear" w:color="auto" w:fill="FFFFFF"/>
        <w:spacing w:after="0" w:line="320" w:lineRule="atLeast"/>
        <w:ind w:left="375"/>
        <w:rPr>
          <w:rFonts w:ascii="Calibri" w:eastAsia="Times New Roman" w:hAnsi="Calibri" w:cs="Times New Roman"/>
          <w:color w:val="002790"/>
          <w:sz w:val="24"/>
          <w:szCs w:val="24"/>
          <w:lang w:eastAsia="nl-NL"/>
        </w:rPr>
      </w:pPr>
      <w:r w:rsidRPr="00B16FF1">
        <w:rPr>
          <w:rFonts w:ascii="Calibri" w:eastAsia="Times New Roman" w:hAnsi="Calibri" w:cs="Times New Roman"/>
          <w:color w:val="002790"/>
          <w:sz w:val="24"/>
          <w:szCs w:val="24"/>
          <w:lang w:eastAsia="nl-NL"/>
        </w:rPr>
        <w:t>De overdracht van onderwijs naar opvang verloopt goed en soepel.</w:t>
      </w:r>
    </w:p>
    <w:p w:rsidR="00BB4171" w:rsidRDefault="00BB4171" w:rsidP="00BB4171">
      <w:pPr>
        <w:shd w:val="clear" w:color="auto" w:fill="FFFFFF"/>
        <w:spacing w:after="0" w:line="320" w:lineRule="atLeast"/>
        <w:rPr>
          <w:rFonts w:ascii="Calibri" w:eastAsia="Times New Roman" w:hAnsi="Calibri" w:cs="Times New Roman"/>
          <w:color w:val="002790"/>
          <w:sz w:val="24"/>
          <w:szCs w:val="24"/>
          <w:lang w:eastAsia="nl-NL"/>
        </w:rPr>
      </w:pPr>
    </w:p>
    <w:p w:rsidR="00BB4171" w:rsidRPr="00B16FF1" w:rsidRDefault="00BB4171" w:rsidP="00BB4171">
      <w:pPr>
        <w:shd w:val="clear" w:color="auto" w:fill="FFFFFF"/>
        <w:spacing w:after="0" w:line="320" w:lineRule="atLeast"/>
        <w:rPr>
          <w:rFonts w:ascii="Calibri" w:eastAsia="Times New Roman" w:hAnsi="Calibri" w:cs="Times New Roman"/>
          <w:color w:val="002790"/>
          <w:sz w:val="24"/>
          <w:szCs w:val="24"/>
          <w:lang w:eastAsia="nl-NL"/>
        </w:rPr>
      </w:pPr>
      <w:r w:rsidRPr="00B16FF1">
        <w:rPr>
          <w:rFonts w:ascii="Calibri" w:eastAsia="Times New Roman" w:hAnsi="Calibri" w:cs="Times New Roman"/>
          <w:color w:val="002790"/>
          <w:sz w:val="24"/>
          <w:szCs w:val="24"/>
          <w:lang w:eastAsia="nl-NL"/>
        </w:rPr>
        <w:t>De directeur is verantwoordelijk voor zowel de opvang als het onderwijs.</w:t>
      </w:r>
      <w:r w:rsidRPr="00B16FF1">
        <w:rPr>
          <w:rFonts w:ascii="Calibri" w:eastAsia="Times New Roman" w:hAnsi="Calibri" w:cs="Times New Roman"/>
          <w:color w:val="002790"/>
          <w:sz w:val="24"/>
          <w:szCs w:val="24"/>
          <w:lang w:eastAsia="nl-NL"/>
        </w:rPr>
        <w:br/>
      </w:r>
      <w:r w:rsidRPr="00B16FF1">
        <w:rPr>
          <w:rFonts w:ascii="Calibri" w:eastAsia="Times New Roman" w:hAnsi="Calibri" w:cs="Times New Roman"/>
          <w:color w:val="002790"/>
          <w:sz w:val="24"/>
          <w:szCs w:val="24"/>
          <w:lang w:eastAsia="nl-NL"/>
        </w:rPr>
        <w:br/>
      </w:r>
    </w:p>
    <w:p w:rsidR="00B16FF1" w:rsidRDefault="00BB4171" w:rsidP="00B16FF1">
      <w:pPr>
        <w:shd w:val="clear" w:color="auto" w:fill="FFFFFF"/>
        <w:spacing w:after="0" w:line="240" w:lineRule="auto"/>
        <w:rPr>
          <w:rFonts w:ascii="Calibri" w:eastAsia="Times New Roman" w:hAnsi="Calibri" w:cs="Times New Roman"/>
          <w:color w:val="002790"/>
          <w:sz w:val="24"/>
          <w:szCs w:val="24"/>
          <w:lang w:eastAsia="nl-NL"/>
        </w:rPr>
      </w:pPr>
      <w:r>
        <w:rPr>
          <w:rFonts w:ascii="Calibri" w:eastAsia="Times New Roman" w:hAnsi="Calibri" w:cs="Times New Roman"/>
          <w:noProof/>
          <w:color w:val="002790"/>
          <w:sz w:val="24"/>
          <w:szCs w:val="24"/>
          <w:lang w:eastAsia="nl-NL"/>
        </w:rPr>
        <w:lastRenderedPageBreak/>
        <w:drawing>
          <wp:anchor distT="0" distB="0" distL="114300" distR="114300" simplePos="0" relativeHeight="251659264" behindDoc="1" locked="0" layoutInCell="1" allowOverlap="1" wp14:anchorId="7EF86D51" wp14:editId="1B86C339">
            <wp:simplePos x="0" y="0"/>
            <wp:positionH relativeFrom="column">
              <wp:posOffset>2324735</wp:posOffset>
            </wp:positionH>
            <wp:positionV relativeFrom="paragraph">
              <wp:posOffset>38100</wp:posOffset>
            </wp:positionV>
            <wp:extent cx="2169795" cy="1627505"/>
            <wp:effectExtent l="4445" t="0" r="635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695.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169795" cy="1627505"/>
                    </a:xfrm>
                    <a:prstGeom prst="rect">
                      <a:avLst/>
                    </a:prstGeom>
                  </pic:spPr>
                </pic:pic>
              </a:graphicData>
            </a:graphic>
            <wp14:sizeRelH relativeFrom="page">
              <wp14:pctWidth>0</wp14:pctWidth>
            </wp14:sizeRelH>
            <wp14:sizeRelV relativeFrom="page">
              <wp14:pctHeight>0</wp14:pctHeight>
            </wp14:sizeRelV>
          </wp:anchor>
        </w:drawing>
      </w:r>
    </w:p>
    <w:p w:rsidR="00B84FE0" w:rsidRDefault="00B16FF1" w:rsidP="00B16FF1">
      <w:pPr>
        <w:shd w:val="clear" w:color="auto" w:fill="FFFFFF"/>
        <w:spacing w:after="0" w:line="240" w:lineRule="auto"/>
        <w:rPr>
          <w:rFonts w:ascii="Calibri" w:eastAsia="Times New Roman" w:hAnsi="Calibri" w:cs="Times New Roman"/>
          <w:color w:val="002790"/>
          <w:sz w:val="24"/>
          <w:szCs w:val="24"/>
          <w:bdr w:val="none" w:sz="0" w:space="0" w:color="auto" w:frame="1"/>
          <w:lang w:eastAsia="nl-NL"/>
        </w:rPr>
      </w:pPr>
      <w:r w:rsidRPr="00B16FF1">
        <w:rPr>
          <w:rFonts w:ascii="Calibri" w:eastAsia="Times New Roman" w:hAnsi="Calibri" w:cs="Times New Roman"/>
          <w:color w:val="002790"/>
          <w:sz w:val="24"/>
          <w:szCs w:val="24"/>
          <w:lang w:eastAsia="nl-NL"/>
        </w:rPr>
        <w:t>In de BSO ligt het accent op ontspanning.</w:t>
      </w:r>
      <w:r w:rsidRPr="00B16FF1">
        <w:rPr>
          <w:rFonts w:ascii="Calibri" w:eastAsia="Times New Roman" w:hAnsi="Calibri" w:cs="Times New Roman"/>
          <w:color w:val="002790"/>
          <w:sz w:val="24"/>
          <w:szCs w:val="24"/>
          <w:lang w:eastAsia="nl-NL"/>
        </w:rPr>
        <w:br/>
      </w:r>
      <w:r w:rsidRPr="00B16FF1">
        <w:rPr>
          <w:rFonts w:ascii="Calibri" w:eastAsia="Times New Roman" w:hAnsi="Calibri" w:cs="Times New Roman"/>
          <w:color w:val="002790"/>
          <w:sz w:val="24"/>
          <w:szCs w:val="24"/>
          <w:bdr w:val="none" w:sz="0" w:space="0" w:color="auto" w:frame="1"/>
          <w:lang w:eastAsia="nl-NL"/>
        </w:rPr>
        <w:t>Het belang van het kind staat voor ons centraal. </w:t>
      </w:r>
      <w:r w:rsidRPr="00B16FF1">
        <w:rPr>
          <w:rFonts w:ascii="Calibri" w:eastAsia="Times New Roman" w:hAnsi="Calibri" w:cs="Times New Roman"/>
          <w:color w:val="002790"/>
          <w:sz w:val="24"/>
          <w:szCs w:val="24"/>
          <w:lang w:eastAsia="nl-NL"/>
        </w:rPr>
        <w:br/>
      </w:r>
      <w:r w:rsidRPr="00B16FF1">
        <w:rPr>
          <w:rFonts w:ascii="Calibri" w:eastAsia="Times New Roman" w:hAnsi="Calibri" w:cs="Times New Roman"/>
          <w:color w:val="002790"/>
          <w:sz w:val="24"/>
          <w:szCs w:val="24"/>
          <w:bdr w:val="none" w:sz="0" w:space="0" w:color="auto" w:frame="1"/>
          <w:lang w:eastAsia="nl-NL"/>
        </w:rPr>
        <w:t>Elk kind is uniek en heeft zijn/haar eigen behoefte. </w:t>
      </w:r>
      <w:r w:rsidRPr="00B16FF1">
        <w:rPr>
          <w:rFonts w:ascii="Calibri" w:eastAsia="Times New Roman" w:hAnsi="Calibri" w:cs="Times New Roman"/>
          <w:color w:val="002790"/>
          <w:sz w:val="24"/>
          <w:szCs w:val="24"/>
          <w:lang w:eastAsia="nl-NL"/>
        </w:rPr>
        <w:br/>
      </w:r>
      <w:r w:rsidRPr="00B16FF1">
        <w:rPr>
          <w:rFonts w:ascii="Calibri" w:eastAsia="Times New Roman" w:hAnsi="Calibri" w:cs="Times New Roman"/>
          <w:color w:val="002790"/>
          <w:sz w:val="24"/>
          <w:szCs w:val="24"/>
          <w:bdr w:val="none" w:sz="0" w:space="0" w:color="auto" w:frame="1"/>
          <w:lang w:eastAsia="nl-NL"/>
        </w:rPr>
        <w:t>Daar proberen we goed naar te luisteren. </w:t>
      </w:r>
      <w:r w:rsidRPr="00B16FF1">
        <w:rPr>
          <w:rFonts w:ascii="Calibri" w:eastAsia="Times New Roman" w:hAnsi="Calibri" w:cs="Times New Roman"/>
          <w:color w:val="002790"/>
          <w:sz w:val="24"/>
          <w:szCs w:val="24"/>
          <w:lang w:eastAsia="nl-NL"/>
        </w:rPr>
        <w:br/>
      </w:r>
      <w:r w:rsidRPr="00B16FF1">
        <w:rPr>
          <w:rFonts w:ascii="Calibri" w:eastAsia="Times New Roman" w:hAnsi="Calibri" w:cs="Times New Roman"/>
          <w:color w:val="002790"/>
          <w:sz w:val="24"/>
          <w:szCs w:val="24"/>
          <w:bdr w:val="none" w:sz="0" w:space="0" w:color="auto" w:frame="1"/>
          <w:lang w:eastAsia="nl-NL"/>
        </w:rPr>
        <w:t>Er is ruimte voor ontspanning, activiteiten, beweging en plezier.</w:t>
      </w:r>
    </w:p>
    <w:p w:rsidR="00B84FE0" w:rsidRDefault="00B84FE0" w:rsidP="00B16FF1">
      <w:pPr>
        <w:shd w:val="clear" w:color="auto" w:fill="FFFFFF"/>
        <w:spacing w:after="0" w:line="240" w:lineRule="auto"/>
        <w:rPr>
          <w:rFonts w:ascii="Calibri" w:eastAsia="Times New Roman" w:hAnsi="Calibri" w:cs="Times New Roman"/>
          <w:color w:val="002790"/>
          <w:sz w:val="24"/>
          <w:szCs w:val="24"/>
          <w:bdr w:val="none" w:sz="0" w:space="0" w:color="auto" w:frame="1"/>
          <w:lang w:eastAsia="nl-NL"/>
        </w:rPr>
      </w:pPr>
    </w:p>
    <w:p w:rsidR="00B16FF1" w:rsidRDefault="00BB4171" w:rsidP="00B16FF1">
      <w:pPr>
        <w:shd w:val="clear" w:color="auto" w:fill="FFFFFF"/>
        <w:spacing w:after="0" w:line="240" w:lineRule="auto"/>
        <w:rPr>
          <w:rFonts w:ascii="Calibri" w:eastAsia="Times New Roman" w:hAnsi="Calibri" w:cs="Times New Roman"/>
          <w:color w:val="002790"/>
          <w:sz w:val="24"/>
          <w:szCs w:val="24"/>
          <w:bdr w:val="none" w:sz="0" w:space="0" w:color="auto" w:frame="1"/>
          <w:lang w:eastAsia="nl-NL"/>
        </w:rPr>
      </w:pPr>
      <w:r>
        <w:rPr>
          <w:rFonts w:ascii="Calibri" w:eastAsia="Times New Roman" w:hAnsi="Calibri" w:cs="Times New Roman"/>
          <w:noProof/>
          <w:color w:val="002790"/>
          <w:sz w:val="24"/>
          <w:szCs w:val="24"/>
          <w:bdr w:val="none" w:sz="0" w:space="0" w:color="auto" w:frame="1"/>
          <w:lang w:eastAsia="nl-NL"/>
        </w:rPr>
        <w:t xml:space="preserve">                         </w:t>
      </w:r>
    </w:p>
    <w:p w:rsidR="00C60FF0" w:rsidRDefault="00C36F22" w:rsidP="001872DD">
      <w:pPr>
        <w:shd w:val="clear" w:color="auto" w:fill="FFFFFF"/>
        <w:spacing w:after="240" w:line="320" w:lineRule="atLeast"/>
        <w:rPr>
          <w:rFonts w:ascii="Calibri" w:eastAsia="Times New Roman" w:hAnsi="Calibri" w:cs="Times New Roman"/>
          <w:color w:val="002790"/>
          <w:sz w:val="24"/>
          <w:szCs w:val="24"/>
          <w:lang w:eastAsia="nl-NL"/>
        </w:rPr>
      </w:pPr>
      <w:r>
        <w:rPr>
          <w:rFonts w:ascii="Calibri" w:eastAsia="Times New Roman" w:hAnsi="Calibri" w:cs="Times New Roman"/>
          <w:b/>
          <w:bCs/>
          <w:color w:val="002790"/>
          <w:sz w:val="28"/>
          <w:szCs w:val="28"/>
          <w:bdr w:val="none" w:sz="0" w:space="0" w:color="auto" w:frame="1"/>
          <w:lang w:eastAsia="nl-NL"/>
        </w:rPr>
        <w:t xml:space="preserve">Openingstijden </w:t>
      </w:r>
      <w:r w:rsidR="00B16FF1" w:rsidRPr="00B16FF1">
        <w:rPr>
          <w:rFonts w:ascii="Calibri" w:eastAsia="Times New Roman" w:hAnsi="Calibri" w:cs="Times New Roman"/>
          <w:color w:val="002790"/>
          <w:sz w:val="24"/>
          <w:szCs w:val="24"/>
          <w:lang w:eastAsia="nl-NL"/>
        </w:rPr>
        <w:br/>
        <w:t>Buitenschoolse opvang kan bestaan uit voor- en naschoolse opvang en opvang tijdens de schoolvakanties. </w:t>
      </w:r>
      <w:r w:rsidR="00B16FF1">
        <w:rPr>
          <w:rFonts w:ascii="Calibri" w:eastAsia="Times New Roman" w:hAnsi="Calibri" w:cs="Times New Roman"/>
          <w:color w:val="002790"/>
          <w:sz w:val="24"/>
          <w:szCs w:val="24"/>
          <w:lang w:eastAsia="nl-NL"/>
        </w:rPr>
        <w:t xml:space="preserve">Tijdens schoolweken is de opvang aansluitend aan de schooltijden tot en met 18.00 uur. Er is ook een mogelijkheid om verlengde opvang tot 18.30 uur af te nemen. De voorschoolse opvang is van 7.30 – 8.30 uur. </w:t>
      </w:r>
      <w:r w:rsidR="0092638E">
        <w:rPr>
          <w:rFonts w:ascii="Calibri" w:eastAsia="Times New Roman" w:hAnsi="Calibri" w:cs="Times New Roman"/>
          <w:color w:val="002790"/>
          <w:sz w:val="24"/>
          <w:szCs w:val="24"/>
          <w:lang w:eastAsia="nl-NL"/>
        </w:rPr>
        <w:t xml:space="preserve">De pedagogisch medewerker brengt de kinderen om 8.30 uur naar hun eigen klas toe. </w:t>
      </w:r>
      <w:r w:rsidR="00B16FF1">
        <w:rPr>
          <w:rFonts w:ascii="Calibri" w:eastAsia="Times New Roman" w:hAnsi="Calibri" w:cs="Times New Roman"/>
          <w:color w:val="002790"/>
          <w:sz w:val="24"/>
          <w:szCs w:val="24"/>
          <w:lang w:eastAsia="nl-NL"/>
        </w:rPr>
        <w:t xml:space="preserve">Daarbij is ook een mogelijkheid om vervroegde opvang </w:t>
      </w:r>
      <w:r w:rsidR="0092638E">
        <w:rPr>
          <w:rFonts w:ascii="Calibri" w:eastAsia="Times New Roman" w:hAnsi="Calibri" w:cs="Times New Roman"/>
          <w:color w:val="002790"/>
          <w:sz w:val="24"/>
          <w:szCs w:val="24"/>
          <w:lang w:eastAsia="nl-NL"/>
        </w:rPr>
        <w:t xml:space="preserve">vanaf 7.00 uur </w:t>
      </w:r>
      <w:r w:rsidR="001872DD">
        <w:rPr>
          <w:rFonts w:ascii="Calibri" w:eastAsia="Times New Roman" w:hAnsi="Calibri" w:cs="Times New Roman"/>
          <w:color w:val="002790"/>
          <w:sz w:val="24"/>
          <w:szCs w:val="24"/>
          <w:lang w:eastAsia="nl-NL"/>
        </w:rPr>
        <w:t>af te nemen.</w:t>
      </w:r>
      <w:r w:rsidR="00B16FF1" w:rsidRPr="00B16FF1">
        <w:rPr>
          <w:rFonts w:ascii="Calibri" w:eastAsia="Times New Roman" w:hAnsi="Calibri" w:cs="Times New Roman"/>
          <w:color w:val="002790"/>
          <w:sz w:val="24"/>
          <w:szCs w:val="24"/>
          <w:lang w:eastAsia="nl-NL"/>
        </w:rPr>
        <w:br/>
        <w:t xml:space="preserve">De opvangtijden </w:t>
      </w:r>
      <w:r w:rsidR="00B16FF1">
        <w:rPr>
          <w:rFonts w:ascii="Calibri" w:eastAsia="Times New Roman" w:hAnsi="Calibri" w:cs="Times New Roman"/>
          <w:color w:val="002790"/>
          <w:sz w:val="24"/>
          <w:szCs w:val="24"/>
          <w:lang w:eastAsia="nl-NL"/>
        </w:rPr>
        <w:t xml:space="preserve">in de vakanties </w:t>
      </w:r>
      <w:r w:rsidR="00B16FF1" w:rsidRPr="00B16FF1">
        <w:rPr>
          <w:rFonts w:ascii="Calibri" w:eastAsia="Times New Roman" w:hAnsi="Calibri" w:cs="Times New Roman"/>
          <w:color w:val="002790"/>
          <w:sz w:val="24"/>
          <w:szCs w:val="24"/>
          <w:lang w:eastAsia="nl-NL"/>
        </w:rPr>
        <w:t>zijn standaard van 8.00 uur tot 18.00 uur.</w:t>
      </w:r>
      <w:r w:rsidR="00B16FF1" w:rsidRPr="00B16FF1">
        <w:rPr>
          <w:rFonts w:ascii="Calibri" w:eastAsia="Times New Roman" w:hAnsi="Calibri" w:cs="Times New Roman"/>
          <w:color w:val="002790"/>
          <w:sz w:val="24"/>
          <w:szCs w:val="24"/>
          <w:lang w:eastAsia="nl-NL"/>
        </w:rPr>
        <w:br/>
        <w:t>Er is ook een mogelijkheid om vanaf 7.00 of 7.30 uur en tot 18.30 uur opvang af te nemen. </w:t>
      </w:r>
    </w:p>
    <w:p w:rsidR="00C60FF0" w:rsidRDefault="00C60FF0" w:rsidP="001872DD">
      <w:pPr>
        <w:shd w:val="clear" w:color="auto" w:fill="FFFFFF"/>
        <w:spacing w:after="240" w:line="320" w:lineRule="atLeast"/>
        <w:rPr>
          <w:rFonts w:ascii="Calibri" w:eastAsia="Times New Roman" w:hAnsi="Calibri" w:cs="Times New Roman"/>
          <w:color w:val="002790"/>
          <w:sz w:val="24"/>
          <w:szCs w:val="24"/>
          <w:lang w:eastAsia="nl-NL"/>
        </w:rPr>
      </w:pPr>
    </w:p>
    <w:p w:rsidR="00C60FF0" w:rsidRDefault="00C60FF0" w:rsidP="001872DD">
      <w:pPr>
        <w:shd w:val="clear" w:color="auto" w:fill="FFFFFF"/>
        <w:spacing w:after="240" w:line="320" w:lineRule="atLeast"/>
        <w:rPr>
          <w:rFonts w:ascii="Calibri" w:eastAsia="Times New Roman" w:hAnsi="Calibri" w:cs="Times New Roman"/>
          <w:b/>
          <w:color w:val="002790"/>
          <w:sz w:val="28"/>
          <w:szCs w:val="28"/>
          <w:lang w:eastAsia="nl-NL"/>
        </w:rPr>
      </w:pPr>
      <w:r>
        <w:rPr>
          <w:rFonts w:ascii="Calibri" w:eastAsia="Times New Roman" w:hAnsi="Calibri" w:cs="Times New Roman"/>
          <w:b/>
          <w:color w:val="002790"/>
          <w:sz w:val="28"/>
          <w:szCs w:val="28"/>
          <w:lang w:eastAsia="nl-NL"/>
        </w:rPr>
        <w:t>Dagindeling</w:t>
      </w:r>
    </w:p>
    <w:p w:rsidR="00C60FF0" w:rsidRPr="00C60FF0" w:rsidRDefault="00C60FF0" w:rsidP="001872DD">
      <w:pPr>
        <w:shd w:val="clear" w:color="auto" w:fill="FFFFFF"/>
        <w:spacing w:after="240" w:line="320" w:lineRule="atLeast"/>
        <w:rPr>
          <w:rFonts w:ascii="Calibri" w:eastAsia="Times New Roman" w:hAnsi="Calibri" w:cs="Times New Roman"/>
          <w:color w:val="002790"/>
          <w:sz w:val="24"/>
          <w:szCs w:val="24"/>
          <w:lang w:eastAsia="nl-NL"/>
        </w:rPr>
      </w:pPr>
      <w:r>
        <w:rPr>
          <w:rFonts w:ascii="Calibri" w:eastAsia="Times New Roman" w:hAnsi="Calibri" w:cs="Times New Roman"/>
          <w:color w:val="002790"/>
          <w:sz w:val="24"/>
          <w:szCs w:val="24"/>
          <w:lang w:eastAsia="nl-NL"/>
        </w:rPr>
        <w:t xml:space="preserve">De kinderen uit groep 1 en 2 worden door één van de pedagogisch medewerkers uit de klas opgehaald. De kinderen vanaf groep 3 lopen zelf naar de </w:t>
      </w:r>
      <w:proofErr w:type="spellStart"/>
      <w:r>
        <w:rPr>
          <w:rFonts w:ascii="Calibri" w:eastAsia="Times New Roman" w:hAnsi="Calibri" w:cs="Times New Roman"/>
          <w:color w:val="002790"/>
          <w:sz w:val="24"/>
          <w:szCs w:val="24"/>
          <w:lang w:eastAsia="nl-NL"/>
        </w:rPr>
        <w:t>bso</w:t>
      </w:r>
      <w:proofErr w:type="spellEnd"/>
      <w:r>
        <w:rPr>
          <w:rFonts w:ascii="Calibri" w:eastAsia="Times New Roman" w:hAnsi="Calibri" w:cs="Times New Roman"/>
          <w:color w:val="002790"/>
          <w:sz w:val="24"/>
          <w:szCs w:val="24"/>
          <w:lang w:eastAsia="nl-NL"/>
        </w:rPr>
        <w:t xml:space="preserve"> toe. De kinderen gaan in hun eigen stamgroep zitten en d</w:t>
      </w:r>
      <w:r w:rsidR="00C423B2">
        <w:rPr>
          <w:rFonts w:ascii="Calibri" w:eastAsia="Times New Roman" w:hAnsi="Calibri" w:cs="Times New Roman"/>
          <w:color w:val="002790"/>
          <w:sz w:val="24"/>
          <w:szCs w:val="24"/>
          <w:lang w:eastAsia="nl-NL"/>
        </w:rPr>
        <w:t>aar eten we fruit en drinken we limonade</w:t>
      </w:r>
      <w:r>
        <w:rPr>
          <w:rFonts w:ascii="Calibri" w:eastAsia="Times New Roman" w:hAnsi="Calibri" w:cs="Times New Roman"/>
          <w:color w:val="002790"/>
          <w:sz w:val="24"/>
          <w:szCs w:val="24"/>
          <w:lang w:eastAsia="nl-NL"/>
        </w:rPr>
        <w:t xml:space="preserve">. Daarna gaan we lekker met z’n allen buiten spelen. Na het buiten spelen </w:t>
      </w:r>
      <w:r w:rsidR="00C423B2">
        <w:rPr>
          <w:rFonts w:ascii="Calibri" w:eastAsia="Times New Roman" w:hAnsi="Calibri" w:cs="Times New Roman"/>
          <w:color w:val="002790"/>
          <w:sz w:val="24"/>
          <w:szCs w:val="24"/>
          <w:lang w:eastAsia="nl-NL"/>
        </w:rPr>
        <w:t>kunnen de kinderen die zin hebben mee doen aan</w:t>
      </w:r>
      <w:r>
        <w:rPr>
          <w:rFonts w:ascii="Calibri" w:eastAsia="Times New Roman" w:hAnsi="Calibri" w:cs="Times New Roman"/>
          <w:color w:val="002790"/>
          <w:sz w:val="24"/>
          <w:szCs w:val="24"/>
          <w:lang w:eastAsia="nl-NL"/>
        </w:rPr>
        <w:t xml:space="preserve"> een activiteit</w:t>
      </w:r>
      <w:r w:rsidR="00C423B2">
        <w:rPr>
          <w:rFonts w:ascii="Calibri" w:eastAsia="Times New Roman" w:hAnsi="Calibri" w:cs="Times New Roman"/>
          <w:color w:val="002790"/>
          <w:sz w:val="24"/>
          <w:szCs w:val="24"/>
          <w:lang w:eastAsia="nl-NL"/>
        </w:rPr>
        <w:t xml:space="preserve">. Of ze gaan fijn vrij spelen met elkaar in één van onze twee </w:t>
      </w:r>
      <w:proofErr w:type="spellStart"/>
      <w:r w:rsidR="00C423B2">
        <w:rPr>
          <w:rFonts w:ascii="Calibri" w:eastAsia="Times New Roman" w:hAnsi="Calibri" w:cs="Times New Roman"/>
          <w:color w:val="002790"/>
          <w:sz w:val="24"/>
          <w:szCs w:val="24"/>
          <w:lang w:eastAsia="nl-NL"/>
        </w:rPr>
        <w:t>bso</w:t>
      </w:r>
      <w:proofErr w:type="spellEnd"/>
      <w:r w:rsidR="00C423B2">
        <w:rPr>
          <w:rFonts w:ascii="Calibri" w:eastAsia="Times New Roman" w:hAnsi="Calibri" w:cs="Times New Roman"/>
          <w:color w:val="002790"/>
          <w:sz w:val="24"/>
          <w:szCs w:val="24"/>
          <w:lang w:eastAsia="nl-NL"/>
        </w:rPr>
        <w:t xml:space="preserve"> lokalen. Om half 5 eten we nog een cracker en drinken we wat. Daarna mogen de kinderen kiezen, weer even buiten spelen (onder begeleiding), een spelletje doen, knutselen, met de grote lego blokken, in de gymzaal spelen of waar ze maar zin in hebben. Tot zes uur kunnen de kinderen gehaald worden.</w:t>
      </w:r>
    </w:p>
    <w:p w:rsidR="00C423B2" w:rsidRDefault="00C423B2" w:rsidP="001872DD">
      <w:pPr>
        <w:shd w:val="clear" w:color="auto" w:fill="FFFFFF"/>
        <w:spacing w:after="240" w:line="320" w:lineRule="atLeast"/>
        <w:rPr>
          <w:rFonts w:ascii="Calibri" w:eastAsia="Times New Roman" w:hAnsi="Calibri" w:cs="Times New Roman"/>
          <w:b/>
          <w:bCs/>
          <w:color w:val="002790"/>
          <w:sz w:val="28"/>
          <w:szCs w:val="28"/>
          <w:bdr w:val="none" w:sz="0" w:space="0" w:color="auto" w:frame="1"/>
          <w:lang w:eastAsia="nl-NL"/>
        </w:rPr>
      </w:pPr>
    </w:p>
    <w:p w:rsidR="00BB4171" w:rsidRDefault="00C423B2" w:rsidP="001872DD">
      <w:pPr>
        <w:shd w:val="clear" w:color="auto" w:fill="FFFFFF"/>
        <w:spacing w:after="240" w:line="320" w:lineRule="atLeast"/>
        <w:rPr>
          <w:rFonts w:ascii="Calibri" w:eastAsia="Times New Roman" w:hAnsi="Calibri" w:cs="Times New Roman"/>
          <w:color w:val="002790"/>
          <w:sz w:val="24"/>
          <w:szCs w:val="24"/>
          <w:bdr w:val="none" w:sz="0" w:space="0" w:color="auto" w:frame="1"/>
          <w:lang w:eastAsia="nl-NL"/>
        </w:rPr>
      </w:pPr>
      <w:r>
        <w:rPr>
          <w:rFonts w:ascii="Calibri" w:eastAsia="Times New Roman" w:hAnsi="Calibri" w:cs="Times New Roman"/>
          <w:noProof/>
          <w:color w:val="002790"/>
          <w:sz w:val="24"/>
          <w:szCs w:val="24"/>
          <w:bdr w:val="none" w:sz="0" w:space="0" w:color="auto" w:frame="1"/>
          <w:lang w:eastAsia="nl-NL"/>
        </w:rPr>
        <w:lastRenderedPageBreak/>
        <w:drawing>
          <wp:anchor distT="0" distB="0" distL="114300" distR="114300" simplePos="0" relativeHeight="251658240" behindDoc="0" locked="0" layoutInCell="1" allowOverlap="1" wp14:anchorId="61C4503B" wp14:editId="4346C0AC">
            <wp:simplePos x="0" y="0"/>
            <wp:positionH relativeFrom="column">
              <wp:posOffset>1351915</wp:posOffset>
            </wp:positionH>
            <wp:positionV relativeFrom="paragraph">
              <wp:posOffset>1783715</wp:posOffset>
            </wp:positionV>
            <wp:extent cx="2952750" cy="221297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2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0" cy="2212975"/>
                    </a:xfrm>
                    <a:prstGeom prst="rect">
                      <a:avLst/>
                    </a:prstGeom>
                  </pic:spPr>
                </pic:pic>
              </a:graphicData>
            </a:graphic>
            <wp14:sizeRelH relativeFrom="page">
              <wp14:pctWidth>0</wp14:pctWidth>
            </wp14:sizeRelH>
            <wp14:sizeRelV relativeFrom="page">
              <wp14:pctHeight>0</wp14:pctHeight>
            </wp14:sizeRelV>
          </wp:anchor>
        </w:drawing>
      </w:r>
      <w:r w:rsidR="00C36F22">
        <w:rPr>
          <w:rFonts w:ascii="Calibri" w:eastAsia="Times New Roman" w:hAnsi="Calibri" w:cs="Times New Roman"/>
          <w:b/>
          <w:bCs/>
          <w:color w:val="002790"/>
          <w:sz w:val="28"/>
          <w:szCs w:val="28"/>
          <w:bdr w:val="none" w:sz="0" w:space="0" w:color="auto" w:frame="1"/>
          <w:lang w:eastAsia="nl-NL"/>
        </w:rPr>
        <w:t>Activiteiten</w:t>
      </w:r>
      <w:r w:rsidR="00B16FF1">
        <w:rPr>
          <w:rFonts w:ascii="Calibri" w:eastAsia="Times New Roman" w:hAnsi="Calibri" w:cs="Times New Roman"/>
          <w:color w:val="002790"/>
          <w:sz w:val="24"/>
          <w:szCs w:val="24"/>
          <w:lang w:eastAsia="nl-NL"/>
        </w:rPr>
        <w:br/>
        <w:t>Op buitenschoolse opvang Holk wordt er door</w:t>
      </w:r>
      <w:r w:rsidR="00B16FF1" w:rsidRPr="00B16FF1">
        <w:rPr>
          <w:rFonts w:ascii="Calibri" w:eastAsia="Times New Roman" w:hAnsi="Calibri" w:cs="Times New Roman"/>
          <w:color w:val="002790"/>
          <w:sz w:val="24"/>
          <w:szCs w:val="24"/>
          <w:lang w:eastAsia="nl-NL"/>
        </w:rPr>
        <w:t xml:space="preserve"> de pedagogisch medewerkers activiteiten verzorgd en worden in overleg met de kinderen activiteiten georganiseerd.</w:t>
      </w:r>
      <w:r w:rsidR="00B16FF1">
        <w:rPr>
          <w:rFonts w:ascii="Calibri" w:eastAsia="Times New Roman" w:hAnsi="Calibri" w:cs="Times New Roman"/>
          <w:color w:val="002790"/>
          <w:sz w:val="24"/>
          <w:szCs w:val="24"/>
          <w:lang w:eastAsia="nl-NL"/>
        </w:rPr>
        <w:t xml:space="preserve"> Dit kan knutselen zijn, sportactiviteiten of wat koken/bakken in de keuken. Daarnaast hebben we lego, </w:t>
      </w:r>
      <w:proofErr w:type="spellStart"/>
      <w:r w:rsidR="00B16FF1">
        <w:rPr>
          <w:rFonts w:ascii="Calibri" w:eastAsia="Times New Roman" w:hAnsi="Calibri" w:cs="Times New Roman"/>
          <w:color w:val="002790"/>
          <w:sz w:val="24"/>
          <w:szCs w:val="24"/>
          <w:lang w:eastAsia="nl-NL"/>
        </w:rPr>
        <w:t>knexx</w:t>
      </w:r>
      <w:proofErr w:type="spellEnd"/>
      <w:r w:rsidR="00B16FF1">
        <w:rPr>
          <w:rFonts w:ascii="Calibri" w:eastAsia="Times New Roman" w:hAnsi="Calibri" w:cs="Times New Roman"/>
          <w:color w:val="002790"/>
          <w:sz w:val="24"/>
          <w:szCs w:val="24"/>
          <w:lang w:eastAsia="nl-NL"/>
        </w:rPr>
        <w:t xml:space="preserve">, </w:t>
      </w:r>
      <w:proofErr w:type="spellStart"/>
      <w:r w:rsidR="00B16FF1">
        <w:rPr>
          <w:rFonts w:ascii="Calibri" w:eastAsia="Times New Roman" w:hAnsi="Calibri" w:cs="Times New Roman"/>
          <w:color w:val="002790"/>
          <w:sz w:val="24"/>
          <w:szCs w:val="24"/>
          <w:lang w:eastAsia="nl-NL"/>
        </w:rPr>
        <w:t>kapla</w:t>
      </w:r>
      <w:proofErr w:type="spellEnd"/>
      <w:r w:rsidR="00B16FF1">
        <w:rPr>
          <w:rFonts w:ascii="Calibri" w:eastAsia="Times New Roman" w:hAnsi="Calibri" w:cs="Times New Roman"/>
          <w:color w:val="002790"/>
          <w:sz w:val="24"/>
          <w:szCs w:val="24"/>
          <w:lang w:eastAsia="nl-NL"/>
        </w:rPr>
        <w:t>,</w:t>
      </w:r>
      <w:r w:rsidR="00C469D0">
        <w:rPr>
          <w:rFonts w:ascii="Calibri" w:eastAsia="Times New Roman" w:hAnsi="Calibri" w:cs="Times New Roman"/>
          <w:color w:val="002790"/>
          <w:sz w:val="24"/>
          <w:szCs w:val="24"/>
          <w:lang w:eastAsia="nl-NL"/>
        </w:rPr>
        <w:t xml:space="preserve"> barbies, een poppenhoek,</w:t>
      </w:r>
      <w:r w:rsidR="001872DD">
        <w:rPr>
          <w:rFonts w:ascii="Calibri" w:eastAsia="Times New Roman" w:hAnsi="Calibri" w:cs="Times New Roman"/>
          <w:color w:val="002790"/>
          <w:sz w:val="24"/>
          <w:szCs w:val="24"/>
          <w:lang w:eastAsia="nl-NL"/>
        </w:rPr>
        <w:t xml:space="preserve"> </w:t>
      </w:r>
      <w:r w:rsidR="00B16FF1">
        <w:rPr>
          <w:rFonts w:ascii="Calibri" w:eastAsia="Times New Roman" w:hAnsi="Calibri" w:cs="Times New Roman"/>
          <w:color w:val="002790"/>
          <w:sz w:val="24"/>
          <w:szCs w:val="24"/>
          <w:lang w:eastAsia="nl-NL"/>
        </w:rPr>
        <w:t>heel veel spelletjes, klei, strijkkralen en nog meer zodat de kinderen na een drukke dag op school</w:t>
      </w:r>
      <w:r w:rsidR="00653364">
        <w:rPr>
          <w:rFonts w:ascii="Calibri" w:eastAsia="Times New Roman" w:hAnsi="Calibri" w:cs="Times New Roman"/>
          <w:color w:val="002790"/>
          <w:sz w:val="24"/>
          <w:szCs w:val="24"/>
          <w:lang w:eastAsia="nl-NL"/>
        </w:rPr>
        <w:t xml:space="preserve"> </w:t>
      </w:r>
      <w:r w:rsidR="001872DD">
        <w:rPr>
          <w:rFonts w:ascii="Calibri" w:eastAsia="Times New Roman" w:hAnsi="Calibri" w:cs="Times New Roman"/>
          <w:color w:val="002790"/>
          <w:sz w:val="24"/>
          <w:szCs w:val="24"/>
          <w:lang w:eastAsia="nl-NL"/>
        </w:rPr>
        <w:t>heerlijk ontspannen</w:t>
      </w:r>
      <w:r w:rsidR="00B16FF1">
        <w:rPr>
          <w:rFonts w:ascii="Calibri" w:eastAsia="Times New Roman" w:hAnsi="Calibri" w:cs="Times New Roman"/>
          <w:color w:val="002790"/>
          <w:sz w:val="24"/>
          <w:szCs w:val="24"/>
          <w:lang w:eastAsia="nl-NL"/>
        </w:rPr>
        <w:t xml:space="preserve"> kunnen spelen met hun vriendjes en vriendinnetjes.</w:t>
      </w:r>
      <w:r w:rsidR="00C36F22">
        <w:rPr>
          <w:rFonts w:ascii="Calibri" w:eastAsia="Times New Roman" w:hAnsi="Calibri" w:cs="Times New Roman"/>
          <w:color w:val="002790"/>
          <w:sz w:val="24"/>
          <w:szCs w:val="24"/>
          <w:lang w:eastAsia="nl-NL"/>
        </w:rPr>
        <w:t xml:space="preserve"> Verder mogen de kinderen een half uur per middag op de Wii of de computer.</w:t>
      </w:r>
      <w:r w:rsidR="00B16FF1" w:rsidRPr="00B16FF1">
        <w:rPr>
          <w:rFonts w:ascii="Calibri" w:eastAsia="Times New Roman" w:hAnsi="Calibri" w:cs="Times New Roman"/>
          <w:color w:val="002790"/>
          <w:sz w:val="24"/>
          <w:szCs w:val="24"/>
          <w:lang w:eastAsia="nl-NL"/>
        </w:rPr>
        <w:br/>
      </w:r>
      <w:r w:rsidR="00B16FF1" w:rsidRPr="00B16FF1">
        <w:rPr>
          <w:rFonts w:ascii="Calibri" w:eastAsia="Times New Roman" w:hAnsi="Calibri" w:cs="Times New Roman"/>
          <w:color w:val="002790"/>
          <w:sz w:val="24"/>
          <w:szCs w:val="24"/>
          <w:lang w:eastAsia="nl-NL"/>
        </w:rPr>
        <w:br/>
      </w:r>
    </w:p>
    <w:p w:rsidR="00BB4171" w:rsidRDefault="00BB4171" w:rsidP="001872DD">
      <w:pPr>
        <w:shd w:val="clear" w:color="auto" w:fill="FFFFFF"/>
        <w:spacing w:after="240" w:line="320" w:lineRule="atLeast"/>
        <w:rPr>
          <w:rFonts w:ascii="Calibri" w:eastAsia="Times New Roman" w:hAnsi="Calibri" w:cs="Times New Roman"/>
          <w:color w:val="002790"/>
          <w:sz w:val="24"/>
          <w:szCs w:val="24"/>
          <w:bdr w:val="none" w:sz="0" w:space="0" w:color="auto" w:frame="1"/>
          <w:lang w:eastAsia="nl-NL"/>
        </w:rPr>
      </w:pPr>
    </w:p>
    <w:p w:rsidR="00653364" w:rsidRDefault="00653364" w:rsidP="001872DD">
      <w:pPr>
        <w:shd w:val="clear" w:color="auto" w:fill="FFFFFF"/>
        <w:spacing w:after="240" w:line="320" w:lineRule="atLeast"/>
        <w:rPr>
          <w:rFonts w:ascii="Calibri" w:eastAsia="Times New Roman" w:hAnsi="Calibri" w:cs="Times New Roman"/>
          <w:color w:val="002790"/>
          <w:sz w:val="24"/>
          <w:szCs w:val="24"/>
          <w:bdr w:val="none" w:sz="0" w:space="0" w:color="auto" w:frame="1"/>
          <w:lang w:eastAsia="nl-NL"/>
        </w:rPr>
      </w:pPr>
    </w:p>
    <w:p w:rsidR="00653364" w:rsidRDefault="00653364" w:rsidP="001872DD">
      <w:pPr>
        <w:shd w:val="clear" w:color="auto" w:fill="FFFFFF"/>
        <w:spacing w:after="240" w:line="320" w:lineRule="atLeast"/>
        <w:rPr>
          <w:rFonts w:ascii="Calibri" w:eastAsia="Times New Roman" w:hAnsi="Calibri" w:cs="Times New Roman"/>
          <w:color w:val="002790"/>
          <w:sz w:val="24"/>
          <w:szCs w:val="24"/>
          <w:bdr w:val="none" w:sz="0" w:space="0" w:color="auto" w:frame="1"/>
          <w:lang w:eastAsia="nl-NL"/>
        </w:rPr>
      </w:pPr>
    </w:p>
    <w:p w:rsidR="00412BB7" w:rsidRDefault="00412BB7" w:rsidP="001872DD">
      <w:pPr>
        <w:shd w:val="clear" w:color="auto" w:fill="FFFFFF"/>
        <w:spacing w:after="240" w:line="320" w:lineRule="atLeast"/>
        <w:rPr>
          <w:rFonts w:ascii="Calibri" w:eastAsia="Times New Roman" w:hAnsi="Calibri" w:cs="Times New Roman"/>
          <w:color w:val="002790"/>
          <w:sz w:val="24"/>
          <w:szCs w:val="24"/>
          <w:bdr w:val="none" w:sz="0" w:space="0" w:color="auto" w:frame="1"/>
          <w:lang w:eastAsia="nl-NL"/>
        </w:rPr>
      </w:pPr>
    </w:p>
    <w:p w:rsidR="00412BB7" w:rsidRDefault="00412BB7" w:rsidP="001872DD">
      <w:pPr>
        <w:shd w:val="clear" w:color="auto" w:fill="FFFFFF"/>
        <w:spacing w:after="240" w:line="320" w:lineRule="atLeast"/>
        <w:rPr>
          <w:rFonts w:ascii="Calibri" w:eastAsia="Times New Roman" w:hAnsi="Calibri" w:cs="Times New Roman"/>
          <w:color w:val="002790"/>
          <w:sz w:val="24"/>
          <w:szCs w:val="24"/>
          <w:bdr w:val="none" w:sz="0" w:space="0" w:color="auto" w:frame="1"/>
          <w:lang w:eastAsia="nl-NL"/>
        </w:rPr>
      </w:pPr>
    </w:p>
    <w:p w:rsidR="00412BB7" w:rsidRDefault="00412BB7" w:rsidP="001872DD">
      <w:pPr>
        <w:shd w:val="clear" w:color="auto" w:fill="FFFFFF"/>
        <w:spacing w:after="240" w:line="320" w:lineRule="atLeast"/>
        <w:rPr>
          <w:rFonts w:ascii="Calibri" w:eastAsia="Times New Roman" w:hAnsi="Calibri" w:cs="Times New Roman"/>
          <w:color w:val="002790"/>
          <w:sz w:val="24"/>
          <w:szCs w:val="24"/>
          <w:bdr w:val="none" w:sz="0" w:space="0" w:color="auto" w:frame="1"/>
          <w:lang w:eastAsia="nl-NL"/>
        </w:rPr>
      </w:pPr>
    </w:p>
    <w:p w:rsidR="00621F50" w:rsidRDefault="00C36F22" w:rsidP="001872DD">
      <w:pPr>
        <w:shd w:val="clear" w:color="auto" w:fill="FFFFFF"/>
        <w:spacing w:after="240" w:line="320" w:lineRule="atLeast"/>
        <w:rPr>
          <w:rFonts w:ascii="Calibri" w:eastAsia="Times New Roman" w:hAnsi="Calibri" w:cs="Times New Roman"/>
          <w:color w:val="002790"/>
          <w:sz w:val="24"/>
          <w:szCs w:val="24"/>
          <w:lang w:eastAsia="nl-NL"/>
        </w:rPr>
      </w:pPr>
      <w:r>
        <w:rPr>
          <w:rFonts w:ascii="Calibri" w:eastAsia="Times New Roman" w:hAnsi="Calibri" w:cs="Times New Roman"/>
          <w:color w:val="002790"/>
          <w:sz w:val="24"/>
          <w:szCs w:val="24"/>
          <w:lang w:eastAsia="nl-NL"/>
        </w:rPr>
        <w:t xml:space="preserve">Het mailadres van </w:t>
      </w:r>
      <w:proofErr w:type="spellStart"/>
      <w:r>
        <w:rPr>
          <w:rFonts w:ascii="Calibri" w:eastAsia="Times New Roman" w:hAnsi="Calibri" w:cs="Times New Roman"/>
          <w:color w:val="002790"/>
          <w:sz w:val="24"/>
          <w:szCs w:val="24"/>
          <w:lang w:eastAsia="nl-NL"/>
        </w:rPr>
        <w:t>bso</w:t>
      </w:r>
      <w:proofErr w:type="spellEnd"/>
      <w:r>
        <w:rPr>
          <w:rFonts w:ascii="Calibri" w:eastAsia="Times New Roman" w:hAnsi="Calibri" w:cs="Times New Roman"/>
          <w:color w:val="002790"/>
          <w:sz w:val="24"/>
          <w:szCs w:val="24"/>
          <w:lang w:eastAsia="nl-NL"/>
        </w:rPr>
        <w:t xml:space="preserve"> Holk is: </w:t>
      </w:r>
      <w:r w:rsidR="00412BB7" w:rsidRPr="00412BB7">
        <w:rPr>
          <w:rFonts w:ascii="Calibri" w:eastAsia="Times New Roman" w:hAnsi="Calibri" w:cs="Times New Roman"/>
          <w:color w:val="002790"/>
          <w:sz w:val="24"/>
          <w:szCs w:val="24"/>
          <w:lang w:eastAsia="nl-NL"/>
        </w:rPr>
        <w:t>https://kindcentrum-holk.nl/</w:t>
      </w:r>
      <w:r w:rsidR="00BB4171">
        <w:rPr>
          <w:rFonts w:ascii="Calibri" w:eastAsia="Times New Roman" w:hAnsi="Calibri" w:cs="Times New Roman"/>
          <w:noProof/>
          <w:color w:val="002790"/>
          <w:sz w:val="24"/>
          <w:szCs w:val="24"/>
          <w:bdr w:val="none" w:sz="0" w:space="0" w:color="auto" w:frame="1"/>
          <w:lang w:eastAsia="nl-NL"/>
        </w:rPr>
        <w:drawing>
          <wp:anchor distT="0" distB="0" distL="114300" distR="114300" simplePos="0" relativeHeight="251660288" behindDoc="0" locked="0" layoutInCell="1" allowOverlap="1" wp14:anchorId="4DE3A4AB" wp14:editId="31310D23">
            <wp:simplePos x="0" y="0"/>
            <wp:positionH relativeFrom="column">
              <wp:posOffset>2700655</wp:posOffset>
            </wp:positionH>
            <wp:positionV relativeFrom="paragraph">
              <wp:posOffset>-4445</wp:posOffset>
            </wp:positionV>
            <wp:extent cx="2714625" cy="3619500"/>
            <wp:effectExtent l="0" t="0" r="952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31.jpg"/>
                    <pic:cNvPicPr/>
                  </pic:nvPicPr>
                  <pic:blipFill>
                    <a:blip r:embed="rId12">
                      <a:extLst>
                        <a:ext uri="{28A0092B-C50C-407E-A947-70E740481C1C}">
                          <a14:useLocalDpi xmlns:a14="http://schemas.microsoft.com/office/drawing/2010/main" val="0"/>
                        </a:ext>
                      </a:extLst>
                    </a:blip>
                    <a:stretch>
                      <a:fillRect/>
                    </a:stretch>
                  </pic:blipFill>
                  <pic:spPr>
                    <a:xfrm>
                      <a:off x="0" y="0"/>
                      <a:ext cx="2714625" cy="3619500"/>
                    </a:xfrm>
                    <a:prstGeom prst="rect">
                      <a:avLst/>
                    </a:prstGeom>
                  </pic:spPr>
                </pic:pic>
              </a:graphicData>
            </a:graphic>
            <wp14:sizeRelH relativeFrom="page">
              <wp14:pctWidth>0</wp14:pctWidth>
            </wp14:sizeRelH>
            <wp14:sizeRelV relativeFrom="page">
              <wp14:pctHeight>0</wp14:pctHeight>
            </wp14:sizeRelV>
          </wp:anchor>
        </w:drawing>
      </w:r>
    </w:p>
    <w:p w:rsidR="00621F50" w:rsidRPr="00B16FF1" w:rsidRDefault="00621F50" w:rsidP="001872DD">
      <w:pPr>
        <w:shd w:val="clear" w:color="auto" w:fill="FFFFFF"/>
        <w:spacing w:after="240" w:line="320" w:lineRule="atLeast"/>
        <w:rPr>
          <w:rFonts w:ascii="Calibri" w:eastAsia="Times New Roman" w:hAnsi="Calibri" w:cs="Times New Roman"/>
          <w:color w:val="002790"/>
          <w:sz w:val="24"/>
          <w:szCs w:val="24"/>
          <w:lang w:eastAsia="nl-NL"/>
        </w:rPr>
      </w:pPr>
    </w:p>
    <w:p w:rsidR="00C423B2" w:rsidRDefault="00C423B2">
      <w:pPr>
        <w:rPr>
          <w:rFonts w:ascii="Calibri" w:eastAsia="Times New Roman" w:hAnsi="Calibri" w:cs="Times New Roman"/>
          <w:noProof/>
          <w:color w:val="002790"/>
          <w:sz w:val="24"/>
          <w:szCs w:val="24"/>
          <w:bdr w:val="none" w:sz="0" w:space="0" w:color="auto" w:frame="1"/>
          <w:lang w:eastAsia="nl-NL"/>
        </w:rPr>
      </w:pPr>
    </w:p>
    <w:p w:rsidR="00C423B2" w:rsidRDefault="00C423B2">
      <w:pPr>
        <w:rPr>
          <w:rFonts w:ascii="Calibri" w:eastAsia="Times New Roman" w:hAnsi="Calibri" w:cs="Times New Roman"/>
          <w:noProof/>
          <w:color w:val="002790"/>
          <w:sz w:val="24"/>
          <w:szCs w:val="24"/>
          <w:bdr w:val="none" w:sz="0" w:space="0" w:color="auto" w:frame="1"/>
          <w:lang w:eastAsia="nl-NL"/>
        </w:rPr>
      </w:pPr>
    </w:p>
    <w:p w:rsidR="00B16FF1" w:rsidRDefault="00B16FF1">
      <w:pPr>
        <w:rPr>
          <w:b/>
          <w:color w:val="4F81BD" w:themeColor="accent1"/>
        </w:rPr>
      </w:pPr>
    </w:p>
    <w:p w:rsidR="00C423B2" w:rsidRDefault="00C423B2">
      <w:pPr>
        <w:rPr>
          <w:b/>
          <w:color w:val="4F81BD" w:themeColor="accent1"/>
        </w:rPr>
      </w:pPr>
    </w:p>
    <w:p w:rsidR="00C423B2" w:rsidRDefault="00C423B2" w:rsidP="00C423B2">
      <w:pPr>
        <w:shd w:val="clear" w:color="auto" w:fill="FFFFFF"/>
        <w:spacing w:after="240" w:line="320" w:lineRule="atLeast"/>
        <w:rPr>
          <w:rFonts w:ascii="Calibri" w:eastAsia="Times New Roman" w:hAnsi="Calibri" w:cs="Times New Roman"/>
          <w:color w:val="002790"/>
          <w:sz w:val="24"/>
          <w:szCs w:val="24"/>
          <w:bdr w:val="none" w:sz="0" w:space="0" w:color="auto" w:frame="1"/>
          <w:lang w:eastAsia="nl-NL"/>
        </w:rPr>
      </w:pPr>
      <w:r>
        <w:rPr>
          <w:rFonts w:ascii="Calibri" w:eastAsia="Times New Roman" w:hAnsi="Calibri" w:cs="Times New Roman"/>
          <w:color w:val="002790"/>
          <w:sz w:val="24"/>
          <w:szCs w:val="24"/>
          <w:bdr w:val="none" w:sz="0" w:space="0" w:color="auto" w:frame="1"/>
          <w:lang w:eastAsia="nl-NL"/>
        </w:rPr>
        <w:t>V</w:t>
      </w:r>
      <w:r w:rsidRPr="00B16FF1">
        <w:rPr>
          <w:rFonts w:ascii="Calibri" w:eastAsia="Times New Roman" w:hAnsi="Calibri" w:cs="Times New Roman"/>
          <w:color w:val="002790"/>
          <w:sz w:val="24"/>
          <w:szCs w:val="24"/>
          <w:bdr w:val="none" w:sz="0" w:space="0" w:color="auto" w:frame="1"/>
          <w:lang w:eastAsia="nl-NL"/>
        </w:rPr>
        <w:t>oor meer informatie </w:t>
      </w:r>
      <w:r>
        <w:rPr>
          <w:rFonts w:ascii="Calibri" w:eastAsia="Times New Roman" w:hAnsi="Calibri" w:cs="Times New Roman"/>
          <w:color w:val="002790"/>
          <w:sz w:val="24"/>
          <w:szCs w:val="24"/>
          <w:bdr w:val="none" w:sz="0" w:space="0" w:color="auto" w:frame="1"/>
          <w:lang w:eastAsia="nl-NL"/>
        </w:rPr>
        <w:t xml:space="preserve">en aanmelding verwijzen wij u naar de website: </w:t>
      </w:r>
      <w:r w:rsidR="00412BB7" w:rsidRPr="00412BB7">
        <w:rPr>
          <w:rFonts w:ascii="Calibri" w:eastAsia="Times New Roman" w:hAnsi="Calibri" w:cs="Times New Roman"/>
          <w:color w:val="002790"/>
          <w:sz w:val="24"/>
          <w:szCs w:val="24"/>
          <w:bdr w:val="none" w:sz="0" w:space="0" w:color="auto" w:frame="1"/>
          <w:lang w:eastAsia="nl-NL"/>
        </w:rPr>
        <w:t>https://kindcentrum-holk.nl/</w:t>
      </w:r>
    </w:p>
    <w:p w:rsidR="00C423B2" w:rsidRPr="00B16FF1" w:rsidRDefault="00C423B2">
      <w:pPr>
        <w:rPr>
          <w:b/>
          <w:color w:val="4F81BD" w:themeColor="accent1"/>
        </w:rPr>
      </w:pPr>
    </w:p>
    <w:sectPr w:rsidR="00C423B2" w:rsidRPr="00B16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6343"/>
    <w:multiLevelType w:val="multilevel"/>
    <w:tmpl w:val="9260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F1"/>
    <w:rsid w:val="00140D89"/>
    <w:rsid w:val="00147F52"/>
    <w:rsid w:val="001872DD"/>
    <w:rsid w:val="001B7379"/>
    <w:rsid w:val="00383BA9"/>
    <w:rsid w:val="00412BB7"/>
    <w:rsid w:val="0044357D"/>
    <w:rsid w:val="00621F50"/>
    <w:rsid w:val="00653364"/>
    <w:rsid w:val="006B1AB7"/>
    <w:rsid w:val="0092638E"/>
    <w:rsid w:val="009E18D1"/>
    <w:rsid w:val="00B16FF1"/>
    <w:rsid w:val="00B84FE0"/>
    <w:rsid w:val="00BB4171"/>
    <w:rsid w:val="00C0121E"/>
    <w:rsid w:val="00C1566C"/>
    <w:rsid w:val="00C36F22"/>
    <w:rsid w:val="00C423B2"/>
    <w:rsid w:val="00C469D0"/>
    <w:rsid w:val="00C60FF0"/>
    <w:rsid w:val="00DB7C54"/>
    <w:rsid w:val="00ED3D3E"/>
    <w:rsid w:val="00F277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61BC8-92BA-4D75-A172-B6A78032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6F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6FF1"/>
    <w:rPr>
      <w:rFonts w:ascii="Tahoma" w:hAnsi="Tahoma" w:cs="Tahoma"/>
      <w:sz w:val="16"/>
      <w:szCs w:val="16"/>
    </w:rPr>
  </w:style>
  <w:style w:type="character" w:styleId="Hyperlink">
    <w:name w:val="Hyperlink"/>
    <w:basedOn w:val="Standaardalinea-lettertype"/>
    <w:uiPriority w:val="99"/>
    <w:unhideWhenUsed/>
    <w:rsid w:val="00C469D0"/>
    <w:rPr>
      <w:color w:val="0000FF" w:themeColor="hyperlink"/>
      <w:u w:val="single"/>
    </w:rPr>
  </w:style>
  <w:style w:type="character" w:styleId="GevolgdeHyperlink">
    <w:name w:val="FollowedHyperlink"/>
    <w:basedOn w:val="Standaardalinea-lettertype"/>
    <w:uiPriority w:val="99"/>
    <w:semiHidden/>
    <w:unhideWhenUsed/>
    <w:rsid w:val="006B1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78867">
      <w:bodyDiv w:val="1"/>
      <w:marLeft w:val="0"/>
      <w:marRight w:val="0"/>
      <w:marTop w:val="0"/>
      <w:marBottom w:val="0"/>
      <w:divBdr>
        <w:top w:val="none" w:sz="0" w:space="0" w:color="auto"/>
        <w:left w:val="none" w:sz="0" w:space="0" w:color="auto"/>
        <w:bottom w:val="none" w:sz="0" w:space="0" w:color="auto"/>
        <w:right w:val="none" w:sz="0" w:space="0" w:color="auto"/>
      </w:divBdr>
      <w:divsChild>
        <w:div w:id="1994483722">
          <w:marLeft w:val="0"/>
          <w:marRight w:val="0"/>
          <w:marTop w:val="0"/>
          <w:marBottom w:val="0"/>
          <w:divBdr>
            <w:top w:val="none" w:sz="0" w:space="0" w:color="auto"/>
            <w:left w:val="none" w:sz="0" w:space="0" w:color="auto"/>
            <w:bottom w:val="none" w:sz="0" w:space="0" w:color="auto"/>
            <w:right w:val="none" w:sz="0" w:space="0" w:color="auto"/>
          </w:divBdr>
        </w:div>
        <w:div w:id="177223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3CA4-BE45-402E-9F46-D1D2ADD9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Bso Holk</dc:creator>
  <cp:lastModifiedBy>Mailuser | Kindcentrum Holk</cp:lastModifiedBy>
  <cp:revision>2</cp:revision>
  <dcterms:created xsi:type="dcterms:W3CDTF">2019-01-14T10:20:00Z</dcterms:created>
  <dcterms:modified xsi:type="dcterms:W3CDTF">2019-01-14T10:20:00Z</dcterms:modified>
</cp:coreProperties>
</file>